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C89A" w14:textId="77777777" w:rsidR="00007946" w:rsidRPr="00AE2CF1" w:rsidRDefault="00007946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AE2CF1">
        <w:rPr>
          <w:rFonts w:ascii="Calibri" w:hAnsi="Calibri" w:cs="Calibri"/>
          <w:color w:val="000000"/>
          <w:kern w:val="0"/>
        </w:rPr>
        <w:t>Call for Papers</w:t>
      </w:r>
    </w:p>
    <w:p w14:paraId="5CCA658A" w14:textId="77777777" w:rsidR="006E0F75" w:rsidRDefault="006E0F75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</w:p>
    <w:p w14:paraId="1C35BDE0" w14:textId="24D364AF" w:rsidR="00007946" w:rsidRPr="00AE2CF1" w:rsidRDefault="00007946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  <w:r w:rsidRPr="00AE2CF1">
        <w:rPr>
          <w:rFonts w:ascii="Calibri" w:hAnsi="Calibri" w:cs="Calibri"/>
          <w:b/>
          <w:bCs/>
          <w:color w:val="000000"/>
          <w:kern w:val="0"/>
        </w:rPr>
        <w:t xml:space="preserve">International Colloquium on Ancient Greek Linguistics, </w:t>
      </w:r>
      <w:r w:rsidR="004032A0" w:rsidRPr="00AE2CF1">
        <w:rPr>
          <w:rFonts w:ascii="Calibri" w:hAnsi="Calibri" w:cs="Calibri"/>
          <w:b/>
          <w:bCs/>
          <w:color w:val="000000"/>
          <w:kern w:val="0"/>
        </w:rPr>
        <w:t>Nice 2025</w:t>
      </w:r>
    </w:p>
    <w:p w14:paraId="54C1ECA7" w14:textId="5385B714" w:rsidR="00007946" w:rsidRPr="00AE2CF1" w:rsidRDefault="00007946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  <w:r w:rsidRPr="00AE2CF1">
        <w:rPr>
          <w:rFonts w:ascii="Calibri" w:hAnsi="Calibri" w:cs="Calibri"/>
          <w:b/>
          <w:bCs/>
          <w:color w:val="000000"/>
          <w:kern w:val="0"/>
        </w:rPr>
        <w:t>(1</w:t>
      </w:r>
      <w:r w:rsidR="00BC0E0A" w:rsidRPr="00AE2CF1">
        <w:rPr>
          <w:rFonts w:ascii="Calibri" w:hAnsi="Calibri" w:cs="Calibri"/>
          <w:b/>
          <w:bCs/>
          <w:color w:val="000000"/>
          <w:kern w:val="0"/>
        </w:rPr>
        <w:t>1</w:t>
      </w:r>
      <w:r w:rsidR="00BC0E0A" w:rsidRPr="00AE2CF1">
        <w:rPr>
          <w:rFonts w:ascii="Calibri" w:hAnsi="Calibri" w:cs="Calibri"/>
          <w:b/>
          <w:bCs/>
          <w:color w:val="000000"/>
          <w:kern w:val="0"/>
          <w:vertAlign w:val="superscript"/>
        </w:rPr>
        <w:t>th</w:t>
      </w:r>
      <w:r w:rsidRPr="00AE2CF1"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 </w:t>
      </w:r>
      <w:r w:rsidRPr="00AE2CF1">
        <w:rPr>
          <w:rFonts w:ascii="Calibri" w:hAnsi="Calibri" w:cs="Calibri"/>
          <w:b/>
          <w:bCs/>
          <w:color w:val="000000"/>
          <w:kern w:val="0"/>
        </w:rPr>
        <w:t xml:space="preserve">of the former series, </w:t>
      </w:r>
      <w:r w:rsidR="00BC0E0A" w:rsidRPr="00AE2CF1">
        <w:rPr>
          <w:rFonts w:ascii="Calibri" w:hAnsi="Calibri" w:cs="Calibri"/>
          <w:b/>
          <w:bCs/>
          <w:color w:val="000000"/>
          <w:kern w:val="0"/>
        </w:rPr>
        <w:t>4</w:t>
      </w:r>
      <w:r w:rsidR="00BC0E0A" w:rsidRPr="00AE2CF1">
        <w:rPr>
          <w:rFonts w:ascii="Calibri" w:hAnsi="Calibri" w:cs="Calibri"/>
          <w:b/>
          <w:bCs/>
          <w:color w:val="000000"/>
          <w:kern w:val="0"/>
          <w:vertAlign w:val="superscript"/>
        </w:rPr>
        <w:t>th</w:t>
      </w:r>
      <w:r w:rsidR="00BC0E0A" w:rsidRPr="00AE2CF1">
        <w:rPr>
          <w:rFonts w:ascii="Calibri" w:hAnsi="Calibri" w:cs="Calibri"/>
          <w:b/>
          <w:bCs/>
          <w:color w:val="000000"/>
          <w:kern w:val="0"/>
        </w:rPr>
        <w:t xml:space="preserve"> </w:t>
      </w:r>
      <w:proofErr w:type="spellStart"/>
      <w:r w:rsidRPr="00AE2CF1"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rd</w:t>
      </w:r>
      <w:proofErr w:type="spellEnd"/>
      <w:r w:rsidRPr="00AE2CF1"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 </w:t>
      </w:r>
      <w:r w:rsidRPr="00AE2CF1">
        <w:rPr>
          <w:rFonts w:ascii="Calibri" w:hAnsi="Calibri" w:cs="Calibri"/>
          <w:b/>
          <w:bCs/>
          <w:color w:val="000000"/>
          <w:kern w:val="0"/>
        </w:rPr>
        <w:t>of the new series)</w:t>
      </w:r>
    </w:p>
    <w:p w14:paraId="2EA097F0" w14:textId="715D9723" w:rsidR="00007946" w:rsidRPr="00AE2CF1" w:rsidRDefault="00007946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  <w:r w:rsidRPr="00AE2CF1">
        <w:rPr>
          <w:rFonts w:ascii="Calibri" w:hAnsi="Calibri" w:cs="Calibri"/>
          <w:b/>
          <w:bCs/>
          <w:color w:val="000000"/>
          <w:kern w:val="0"/>
        </w:rPr>
        <w:t>2</w:t>
      </w:r>
      <w:r w:rsidR="0085145F" w:rsidRPr="00AE2CF1">
        <w:rPr>
          <w:rFonts w:ascii="Calibri" w:hAnsi="Calibri" w:cs="Calibri"/>
          <w:b/>
          <w:bCs/>
          <w:color w:val="000000"/>
          <w:kern w:val="0"/>
        </w:rPr>
        <w:t>5</w:t>
      </w:r>
      <w:r w:rsidR="0085145F" w:rsidRPr="00AE2CF1">
        <w:rPr>
          <w:rFonts w:ascii="Calibri" w:hAnsi="Calibri" w:cs="Calibri"/>
          <w:b/>
          <w:bCs/>
          <w:color w:val="000000"/>
          <w:kern w:val="0"/>
          <w:vertAlign w:val="superscript"/>
        </w:rPr>
        <w:t>th</w:t>
      </w:r>
      <w:r w:rsidRPr="00AE2CF1">
        <w:rPr>
          <w:rFonts w:ascii="Calibri" w:hAnsi="Calibri" w:cs="Calibri"/>
          <w:b/>
          <w:bCs/>
          <w:color w:val="000000"/>
          <w:kern w:val="0"/>
        </w:rPr>
        <w:t xml:space="preserve"> – 2</w:t>
      </w:r>
      <w:r w:rsidR="0085145F" w:rsidRPr="00AE2CF1">
        <w:rPr>
          <w:rFonts w:ascii="Calibri" w:hAnsi="Calibri" w:cs="Calibri"/>
          <w:b/>
          <w:bCs/>
          <w:color w:val="000000"/>
          <w:kern w:val="0"/>
        </w:rPr>
        <w:t>7</w:t>
      </w:r>
      <w:r w:rsidRPr="00AE2CF1">
        <w:rPr>
          <w:rFonts w:ascii="Calibri" w:hAnsi="Calibri" w:cs="Calibri"/>
          <w:b/>
          <w:bCs/>
          <w:color w:val="000000"/>
          <w:kern w:val="0"/>
          <w:vertAlign w:val="superscript"/>
        </w:rPr>
        <w:t>th</w:t>
      </w:r>
      <w:r w:rsidR="0085145F" w:rsidRPr="00AE2CF1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Pr="00AE2CF1">
        <w:rPr>
          <w:rFonts w:ascii="Calibri" w:hAnsi="Calibri" w:cs="Calibri"/>
          <w:b/>
          <w:bCs/>
          <w:color w:val="000000"/>
          <w:kern w:val="0"/>
        </w:rPr>
        <w:t>June 202</w:t>
      </w:r>
      <w:r w:rsidR="0085145F" w:rsidRPr="00AE2CF1">
        <w:rPr>
          <w:rFonts w:ascii="Calibri" w:hAnsi="Calibri" w:cs="Calibri"/>
          <w:b/>
          <w:bCs/>
          <w:color w:val="000000"/>
          <w:kern w:val="0"/>
        </w:rPr>
        <w:t>5</w:t>
      </w:r>
      <w:r w:rsidRPr="00AE2CF1">
        <w:rPr>
          <w:rFonts w:ascii="Calibri" w:hAnsi="Calibri" w:cs="Calibri"/>
          <w:b/>
          <w:bCs/>
          <w:color w:val="000000"/>
          <w:kern w:val="0"/>
        </w:rPr>
        <w:t xml:space="preserve">, </w:t>
      </w:r>
      <w:r w:rsidR="004032A0" w:rsidRPr="00AE2CF1">
        <w:rPr>
          <w:rFonts w:ascii="Calibri" w:hAnsi="Calibri" w:cs="Calibri"/>
          <w:b/>
          <w:bCs/>
          <w:color w:val="000000"/>
          <w:kern w:val="0"/>
        </w:rPr>
        <w:t>Université Côte d’Azur, Nice (France).</w:t>
      </w:r>
    </w:p>
    <w:p w14:paraId="52C9029F" w14:textId="77777777" w:rsidR="00AE2CF1" w:rsidRDefault="00AE2CF1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512E374D" w14:textId="09671623" w:rsidR="00007946" w:rsidRPr="00AE2CF1" w:rsidRDefault="00007946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AE2CF1">
        <w:rPr>
          <w:rFonts w:ascii="Calibri" w:hAnsi="Calibri" w:cs="Calibri"/>
          <w:color w:val="000000"/>
          <w:kern w:val="0"/>
        </w:rPr>
        <w:t xml:space="preserve">The International Colloquium on Ancient Greek Linguistics (ICAGL) will be held in </w:t>
      </w:r>
      <w:r w:rsidR="004032A0" w:rsidRPr="00AE2CF1">
        <w:rPr>
          <w:rFonts w:ascii="Calibri" w:hAnsi="Calibri" w:cs="Calibri"/>
          <w:color w:val="000000"/>
          <w:kern w:val="0"/>
        </w:rPr>
        <w:t>Nice</w:t>
      </w:r>
      <w:r w:rsidRPr="00AE2CF1">
        <w:rPr>
          <w:rFonts w:ascii="Calibri" w:hAnsi="Calibri" w:cs="Calibri"/>
          <w:color w:val="000000"/>
          <w:kern w:val="0"/>
        </w:rPr>
        <w:t xml:space="preserve"> in June of 202</w:t>
      </w:r>
      <w:r w:rsidR="0085145F" w:rsidRPr="00AE2CF1">
        <w:rPr>
          <w:rFonts w:ascii="Calibri" w:hAnsi="Calibri" w:cs="Calibri"/>
          <w:color w:val="000000"/>
          <w:kern w:val="0"/>
        </w:rPr>
        <w:t>5</w:t>
      </w:r>
      <w:r w:rsidRPr="00AE2CF1">
        <w:rPr>
          <w:rFonts w:ascii="Calibri" w:hAnsi="Calibri" w:cs="Calibri"/>
          <w:color w:val="000000"/>
          <w:kern w:val="0"/>
        </w:rPr>
        <w:t xml:space="preserve">. The original series started in Amsterdam 1986 and in 2015 merged with the Italian series of </w:t>
      </w:r>
      <w:r w:rsidR="0085145F" w:rsidRPr="00AE2CF1">
        <w:rPr>
          <w:rFonts w:ascii="Calibri" w:hAnsi="Calibri" w:cs="Calibri"/>
          <w:color w:val="000000"/>
          <w:kern w:val="0"/>
        </w:rPr>
        <w:t>conferences</w:t>
      </w:r>
      <w:r w:rsidRPr="00AE2CF1">
        <w:rPr>
          <w:rFonts w:ascii="Calibri" w:hAnsi="Calibri" w:cs="Calibri"/>
          <w:color w:val="000000"/>
          <w:kern w:val="0"/>
        </w:rPr>
        <w:t xml:space="preserve"> on Greek linguistics to start the new regular series of colloquia held every three years.</w:t>
      </w:r>
      <w:r w:rsidR="0085145F" w:rsidRPr="00AE2CF1">
        <w:rPr>
          <w:rFonts w:ascii="Calibri" w:hAnsi="Calibri" w:cs="Calibri"/>
          <w:color w:val="000000"/>
          <w:kern w:val="0"/>
        </w:rPr>
        <w:t xml:space="preserve"> </w:t>
      </w:r>
      <w:r w:rsidR="008B5141" w:rsidRPr="00AE2CF1">
        <w:rPr>
          <w:rFonts w:ascii="Calibri" w:hAnsi="Calibri" w:cs="Calibri"/>
          <w:color w:val="000000"/>
          <w:kern w:val="0"/>
        </w:rPr>
        <w:t>The former meetings of the ICAGL took place</w:t>
      </w:r>
      <w:r w:rsidR="009970C4" w:rsidRPr="00AE2CF1">
        <w:rPr>
          <w:rFonts w:ascii="Calibri" w:hAnsi="Calibri" w:cs="Calibri"/>
          <w:color w:val="000000"/>
          <w:kern w:val="0"/>
        </w:rPr>
        <w:t xml:space="preserve"> at the </w:t>
      </w:r>
      <w:r w:rsidRPr="00AE2CF1">
        <w:rPr>
          <w:rFonts w:ascii="Calibri" w:hAnsi="Calibri" w:cs="Calibri"/>
          <w:color w:val="000000"/>
          <w:kern w:val="0"/>
        </w:rPr>
        <w:t xml:space="preserve">Università Tor </w:t>
      </w:r>
      <w:proofErr w:type="spellStart"/>
      <w:r w:rsidRPr="00AE2CF1">
        <w:rPr>
          <w:rFonts w:ascii="Calibri" w:hAnsi="Calibri" w:cs="Calibri"/>
          <w:color w:val="000000"/>
          <w:kern w:val="0"/>
        </w:rPr>
        <w:t>Vergata</w:t>
      </w:r>
      <w:proofErr w:type="spellEnd"/>
      <w:r w:rsidR="008B5141" w:rsidRPr="00AE2CF1">
        <w:rPr>
          <w:rFonts w:ascii="Calibri" w:hAnsi="Calibri" w:cs="Calibri"/>
          <w:color w:val="000000"/>
          <w:kern w:val="0"/>
        </w:rPr>
        <w:t xml:space="preserve"> </w:t>
      </w:r>
      <w:r w:rsidR="009970C4" w:rsidRPr="00AE2CF1">
        <w:rPr>
          <w:rFonts w:ascii="Calibri" w:hAnsi="Calibri" w:cs="Calibri"/>
          <w:color w:val="000000"/>
          <w:kern w:val="0"/>
        </w:rPr>
        <w:t xml:space="preserve">in Rome </w:t>
      </w:r>
      <w:r w:rsidR="008B5141" w:rsidRPr="00AE2CF1">
        <w:rPr>
          <w:rFonts w:ascii="Calibri" w:hAnsi="Calibri" w:cs="Calibri"/>
          <w:color w:val="000000"/>
          <w:kern w:val="0"/>
        </w:rPr>
        <w:t>(</w:t>
      </w:r>
      <w:r w:rsidR="009970C4" w:rsidRPr="00AE2CF1">
        <w:rPr>
          <w:rFonts w:ascii="Calibri" w:hAnsi="Calibri" w:cs="Calibri"/>
          <w:color w:val="000000"/>
          <w:kern w:val="0"/>
        </w:rPr>
        <w:t>2015), at</w:t>
      </w:r>
      <w:r w:rsidRPr="00AE2CF1">
        <w:rPr>
          <w:rFonts w:ascii="Calibri" w:hAnsi="Calibri" w:cs="Calibri"/>
          <w:color w:val="000000"/>
          <w:kern w:val="0"/>
        </w:rPr>
        <w:t xml:space="preserve"> the University of Helsinki</w:t>
      </w:r>
      <w:r w:rsidR="009970C4" w:rsidRPr="00AE2CF1">
        <w:rPr>
          <w:rFonts w:ascii="Calibri" w:hAnsi="Calibri" w:cs="Calibri"/>
          <w:color w:val="000000"/>
          <w:kern w:val="0"/>
        </w:rPr>
        <w:t xml:space="preserve"> (</w:t>
      </w:r>
      <w:r w:rsidRPr="00AE2CF1">
        <w:rPr>
          <w:rFonts w:ascii="Calibri" w:hAnsi="Calibri" w:cs="Calibri"/>
          <w:color w:val="000000"/>
          <w:kern w:val="0"/>
        </w:rPr>
        <w:t>2018</w:t>
      </w:r>
      <w:r w:rsidR="009970C4" w:rsidRPr="00AE2CF1">
        <w:rPr>
          <w:rFonts w:ascii="Calibri" w:hAnsi="Calibri" w:cs="Calibri"/>
          <w:color w:val="000000"/>
          <w:kern w:val="0"/>
        </w:rPr>
        <w:t>) and at the</w:t>
      </w:r>
      <w:r w:rsidRPr="00AE2CF1">
        <w:rPr>
          <w:rFonts w:ascii="Calibri" w:hAnsi="Calibri" w:cs="Calibri"/>
          <w:color w:val="000000"/>
          <w:kern w:val="0"/>
        </w:rPr>
        <w:t xml:space="preserve"> Universidad </w:t>
      </w:r>
      <w:proofErr w:type="spellStart"/>
      <w:r w:rsidRPr="00AE2CF1">
        <w:rPr>
          <w:rFonts w:ascii="Calibri" w:hAnsi="Calibri" w:cs="Calibri"/>
          <w:color w:val="000000"/>
          <w:kern w:val="0"/>
        </w:rPr>
        <w:t>Autónoma</w:t>
      </w:r>
      <w:proofErr w:type="spellEnd"/>
      <w:r w:rsidRPr="00AE2CF1">
        <w:rPr>
          <w:rFonts w:ascii="Calibri" w:hAnsi="Calibri" w:cs="Calibri"/>
          <w:color w:val="000000"/>
          <w:kern w:val="0"/>
        </w:rPr>
        <w:t xml:space="preserve"> de Madrid</w:t>
      </w:r>
      <w:r w:rsidR="009970C4" w:rsidRPr="00AE2CF1">
        <w:rPr>
          <w:rFonts w:ascii="Calibri" w:hAnsi="Calibri" w:cs="Calibri"/>
          <w:color w:val="000000"/>
          <w:kern w:val="0"/>
        </w:rPr>
        <w:t xml:space="preserve"> (</w:t>
      </w:r>
      <w:r w:rsidRPr="00AE2CF1">
        <w:rPr>
          <w:rFonts w:ascii="Calibri" w:hAnsi="Calibri" w:cs="Calibri"/>
          <w:color w:val="000000"/>
          <w:kern w:val="0"/>
        </w:rPr>
        <w:t>202</w:t>
      </w:r>
      <w:r w:rsidR="009970C4" w:rsidRPr="00AE2CF1">
        <w:rPr>
          <w:rFonts w:ascii="Calibri" w:hAnsi="Calibri" w:cs="Calibri"/>
          <w:color w:val="000000"/>
          <w:kern w:val="0"/>
        </w:rPr>
        <w:t>2)</w:t>
      </w:r>
      <w:r w:rsidRPr="00AE2CF1">
        <w:rPr>
          <w:rFonts w:ascii="Calibri" w:hAnsi="Calibri" w:cs="Calibri"/>
          <w:color w:val="000000"/>
          <w:kern w:val="0"/>
        </w:rPr>
        <w:t>. This series of co</w:t>
      </w:r>
      <w:r w:rsidR="004A1882" w:rsidRPr="00AE2CF1">
        <w:rPr>
          <w:rFonts w:ascii="Calibri" w:hAnsi="Calibri" w:cs="Calibri"/>
          <w:color w:val="000000"/>
          <w:kern w:val="0"/>
        </w:rPr>
        <w:t>nferences</w:t>
      </w:r>
      <w:r w:rsidRPr="00AE2CF1">
        <w:rPr>
          <w:rFonts w:ascii="Calibri" w:hAnsi="Calibri" w:cs="Calibri"/>
          <w:color w:val="000000"/>
          <w:kern w:val="0"/>
        </w:rPr>
        <w:t xml:space="preserve"> tries to provide an international forum of high</w:t>
      </w:r>
      <w:r w:rsidR="004A1882" w:rsidRPr="00AE2CF1">
        <w:rPr>
          <w:rFonts w:ascii="Calibri" w:hAnsi="Calibri" w:cs="Calibri"/>
          <w:color w:val="000000"/>
          <w:kern w:val="0"/>
        </w:rPr>
        <w:t>-</w:t>
      </w:r>
      <w:r w:rsidRPr="00AE2CF1">
        <w:rPr>
          <w:rFonts w:ascii="Calibri" w:hAnsi="Calibri" w:cs="Calibri"/>
          <w:color w:val="000000"/>
          <w:kern w:val="0"/>
        </w:rPr>
        <w:t>level scientific standard to</w:t>
      </w:r>
      <w:r w:rsidR="00A44FC6" w:rsidRPr="00AE2CF1">
        <w:rPr>
          <w:rFonts w:ascii="Calibri" w:hAnsi="Calibri" w:cs="Calibri"/>
          <w:color w:val="000000"/>
          <w:kern w:val="0"/>
        </w:rPr>
        <w:t xml:space="preserve"> </w:t>
      </w:r>
      <w:r w:rsidRPr="00AE2CF1">
        <w:rPr>
          <w:rFonts w:ascii="Calibri" w:hAnsi="Calibri" w:cs="Calibri"/>
          <w:color w:val="000000"/>
          <w:kern w:val="0"/>
        </w:rPr>
        <w:t>present ongoing research or results already reached by scholars in the field of Ancient Greek</w:t>
      </w:r>
      <w:r w:rsidR="00A44FC6" w:rsidRPr="00AE2CF1">
        <w:rPr>
          <w:rFonts w:ascii="Calibri" w:hAnsi="Calibri" w:cs="Calibri"/>
          <w:color w:val="000000"/>
          <w:kern w:val="0"/>
        </w:rPr>
        <w:t xml:space="preserve"> </w:t>
      </w:r>
      <w:r w:rsidRPr="00AE2CF1">
        <w:rPr>
          <w:rFonts w:ascii="Calibri" w:hAnsi="Calibri" w:cs="Calibri"/>
          <w:color w:val="000000"/>
          <w:kern w:val="0"/>
        </w:rPr>
        <w:t>linguistics.</w:t>
      </w:r>
    </w:p>
    <w:p w14:paraId="78AC2B91" w14:textId="3E2FB02C" w:rsidR="00007946" w:rsidRPr="00AE2CF1" w:rsidRDefault="00007946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AE2CF1">
        <w:rPr>
          <w:rFonts w:ascii="Calibri" w:hAnsi="Calibri" w:cs="Calibri"/>
          <w:color w:val="000000"/>
          <w:kern w:val="0"/>
        </w:rPr>
        <w:t xml:space="preserve">We invite any linguist working on Ancient Greek interested to present </w:t>
      </w:r>
      <w:r w:rsidR="00067B6D" w:rsidRPr="00AE2CF1">
        <w:rPr>
          <w:rFonts w:ascii="Calibri" w:hAnsi="Calibri" w:cs="Calibri"/>
          <w:color w:val="000000"/>
          <w:kern w:val="0"/>
        </w:rPr>
        <w:t>their</w:t>
      </w:r>
      <w:r w:rsidRPr="00AE2CF1">
        <w:rPr>
          <w:rFonts w:ascii="Calibri" w:hAnsi="Calibri" w:cs="Calibri"/>
          <w:color w:val="000000"/>
          <w:kern w:val="0"/>
        </w:rPr>
        <w:t xml:space="preserve"> work at the </w:t>
      </w:r>
      <w:r w:rsidR="00B35E25" w:rsidRPr="00AE2CF1">
        <w:rPr>
          <w:rFonts w:ascii="Calibri" w:hAnsi="Calibri" w:cs="Calibri"/>
          <w:color w:val="000000"/>
          <w:kern w:val="0"/>
        </w:rPr>
        <w:t>ICAGL conference in Nice</w:t>
      </w:r>
      <w:r w:rsidR="00CB6C1A" w:rsidRPr="00AE2CF1">
        <w:rPr>
          <w:rFonts w:ascii="Calibri" w:hAnsi="Calibri" w:cs="Calibri"/>
          <w:color w:val="000000"/>
          <w:kern w:val="0"/>
        </w:rPr>
        <w:t xml:space="preserve">, either </w:t>
      </w:r>
      <w:r w:rsidR="00B35E25" w:rsidRPr="00AE2CF1">
        <w:rPr>
          <w:rFonts w:ascii="Calibri" w:hAnsi="Calibri" w:cs="Calibri"/>
          <w:color w:val="000000"/>
          <w:kern w:val="0"/>
        </w:rPr>
        <w:t>as papers or posters.</w:t>
      </w:r>
    </w:p>
    <w:p w14:paraId="0A7DCAB8" w14:textId="0F4731FC" w:rsidR="00007946" w:rsidRPr="00AE2CF1" w:rsidRDefault="00CB6C1A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AE2CF1">
        <w:rPr>
          <w:rFonts w:ascii="Calibri" w:hAnsi="Calibri" w:cs="Calibri"/>
          <w:color w:val="000000"/>
          <w:kern w:val="0"/>
        </w:rPr>
        <w:t>We</w:t>
      </w:r>
      <w:r w:rsidR="00007946" w:rsidRPr="00AE2CF1">
        <w:rPr>
          <w:rFonts w:ascii="Calibri" w:hAnsi="Calibri" w:cs="Calibri"/>
          <w:color w:val="000000"/>
          <w:kern w:val="0"/>
        </w:rPr>
        <w:t xml:space="preserve"> will accept proposals related to any aspect of linguistics of Ancient Greek, including </w:t>
      </w:r>
      <w:r w:rsidR="00A827F5" w:rsidRPr="00AE2CF1">
        <w:rPr>
          <w:rFonts w:ascii="Calibri" w:hAnsi="Calibri" w:cs="Calibri"/>
          <w:color w:val="000000"/>
          <w:kern w:val="0"/>
        </w:rPr>
        <w:t xml:space="preserve">phonetics, phonology, </w:t>
      </w:r>
      <w:r w:rsidR="00007946" w:rsidRPr="00AE2CF1">
        <w:rPr>
          <w:rFonts w:ascii="Calibri" w:hAnsi="Calibri" w:cs="Calibri"/>
          <w:color w:val="000000"/>
          <w:kern w:val="0"/>
        </w:rPr>
        <w:t xml:space="preserve">morphology, syntax, semantics, </w:t>
      </w:r>
      <w:r w:rsidRPr="00AE2CF1">
        <w:rPr>
          <w:rFonts w:ascii="Calibri" w:hAnsi="Calibri" w:cs="Calibri"/>
          <w:color w:val="000000"/>
          <w:kern w:val="0"/>
        </w:rPr>
        <w:t>pragmatics,</w:t>
      </w:r>
      <w:r w:rsidR="00007946" w:rsidRPr="00AE2CF1">
        <w:rPr>
          <w:rFonts w:ascii="Calibri" w:hAnsi="Calibri" w:cs="Calibri"/>
          <w:color w:val="000000"/>
          <w:kern w:val="0"/>
        </w:rPr>
        <w:t xml:space="preserve"> </w:t>
      </w:r>
      <w:r w:rsidRPr="00AE2CF1">
        <w:rPr>
          <w:rFonts w:ascii="Calibri" w:hAnsi="Calibri" w:cs="Calibri"/>
          <w:color w:val="000000"/>
          <w:kern w:val="0"/>
        </w:rPr>
        <w:t>and</w:t>
      </w:r>
      <w:r w:rsidR="00007946" w:rsidRPr="00AE2CF1">
        <w:rPr>
          <w:rFonts w:ascii="Calibri" w:hAnsi="Calibri" w:cs="Calibri"/>
          <w:color w:val="000000"/>
          <w:kern w:val="0"/>
        </w:rPr>
        <w:t xml:space="preserve"> discourse. The</w:t>
      </w:r>
    </w:p>
    <w:p w14:paraId="16D6A4CD" w14:textId="77777777" w:rsidR="00007946" w:rsidRPr="00AE2CF1" w:rsidRDefault="00007946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AE2CF1">
        <w:rPr>
          <w:rFonts w:ascii="Calibri" w:hAnsi="Calibri" w:cs="Calibri"/>
          <w:color w:val="000000"/>
          <w:kern w:val="0"/>
        </w:rPr>
        <w:t>orientation of the papers can be diachronic or synchronic.</w:t>
      </w:r>
    </w:p>
    <w:p w14:paraId="437D1732" w14:textId="488D80E6" w:rsidR="00007946" w:rsidRPr="00AE2CF1" w:rsidRDefault="00007946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AE2CF1">
        <w:rPr>
          <w:rFonts w:ascii="Calibri" w:hAnsi="Calibri" w:cs="Calibri"/>
          <w:color w:val="000000"/>
          <w:kern w:val="0"/>
        </w:rPr>
        <w:t xml:space="preserve">The </w:t>
      </w:r>
      <w:r w:rsidR="00B35E25" w:rsidRPr="00AE2CF1">
        <w:rPr>
          <w:rFonts w:ascii="Calibri" w:hAnsi="Calibri" w:cs="Calibri"/>
          <w:color w:val="000000"/>
          <w:kern w:val="0"/>
        </w:rPr>
        <w:t>conference</w:t>
      </w:r>
      <w:r w:rsidRPr="00AE2CF1">
        <w:rPr>
          <w:rFonts w:ascii="Calibri" w:hAnsi="Calibri" w:cs="Calibri"/>
          <w:color w:val="000000"/>
          <w:kern w:val="0"/>
        </w:rPr>
        <w:t xml:space="preserve"> will start on Wednesday morning June </w:t>
      </w:r>
      <w:r w:rsidR="00451E07" w:rsidRPr="00AE2CF1">
        <w:rPr>
          <w:rFonts w:ascii="Calibri" w:hAnsi="Calibri" w:cs="Calibri"/>
          <w:color w:val="000000"/>
          <w:kern w:val="0"/>
        </w:rPr>
        <w:t>25</w:t>
      </w:r>
      <w:r w:rsidR="00451E07" w:rsidRPr="00AE2CF1">
        <w:rPr>
          <w:rFonts w:ascii="Calibri" w:hAnsi="Calibri" w:cs="Calibri"/>
          <w:color w:val="000000"/>
          <w:kern w:val="0"/>
          <w:vertAlign w:val="superscript"/>
        </w:rPr>
        <w:t>th</w:t>
      </w:r>
      <w:r w:rsidRPr="00AE2CF1">
        <w:rPr>
          <w:rFonts w:ascii="Calibri" w:hAnsi="Calibri" w:cs="Calibri"/>
          <w:color w:val="000000"/>
          <w:kern w:val="0"/>
          <w:sz w:val="16"/>
          <w:szCs w:val="16"/>
        </w:rPr>
        <w:t xml:space="preserve"> </w:t>
      </w:r>
      <w:r w:rsidRPr="00AE2CF1">
        <w:rPr>
          <w:rFonts w:ascii="Calibri" w:hAnsi="Calibri" w:cs="Calibri"/>
          <w:color w:val="000000"/>
          <w:kern w:val="0"/>
        </w:rPr>
        <w:t>and will finish on Friday June 2</w:t>
      </w:r>
      <w:r w:rsidR="00887071" w:rsidRPr="00AE2CF1">
        <w:rPr>
          <w:rFonts w:ascii="Calibri" w:hAnsi="Calibri" w:cs="Calibri"/>
          <w:color w:val="000000"/>
          <w:kern w:val="0"/>
        </w:rPr>
        <w:t>7</w:t>
      </w:r>
      <w:r w:rsidRPr="00AE2CF1">
        <w:rPr>
          <w:rFonts w:ascii="Calibri" w:hAnsi="Calibri" w:cs="Calibri"/>
          <w:color w:val="000000"/>
          <w:kern w:val="0"/>
        </w:rPr>
        <w:t>th.</w:t>
      </w:r>
    </w:p>
    <w:p w14:paraId="48188E49" w14:textId="7AFB87DC" w:rsidR="00007946" w:rsidRPr="00AE2CF1" w:rsidRDefault="00007946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16"/>
          <w:szCs w:val="16"/>
        </w:rPr>
      </w:pPr>
      <w:r w:rsidRPr="00AE2CF1">
        <w:rPr>
          <w:rFonts w:ascii="Calibri" w:hAnsi="Calibri" w:cs="Calibri"/>
          <w:color w:val="000000"/>
          <w:kern w:val="0"/>
        </w:rPr>
        <w:t>202</w:t>
      </w:r>
      <w:r w:rsidR="00067B6D" w:rsidRPr="00AE2CF1">
        <w:rPr>
          <w:rFonts w:ascii="Calibri" w:hAnsi="Calibri" w:cs="Calibri"/>
          <w:color w:val="000000"/>
          <w:kern w:val="0"/>
        </w:rPr>
        <w:t>5</w:t>
      </w:r>
      <w:r w:rsidR="00BB4720" w:rsidRPr="00AE2CF1">
        <w:rPr>
          <w:rFonts w:ascii="Calibri" w:hAnsi="Calibri" w:cs="Calibri"/>
          <w:color w:val="000000"/>
          <w:kern w:val="0"/>
        </w:rPr>
        <w:t>.</w:t>
      </w:r>
      <w:r w:rsidRPr="00AE2CF1">
        <w:rPr>
          <w:rFonts w:ascii="Calibri" w:hAnsi="Calibri" w:cs="Calibri"/>
          <w:color w:val="000000"/>
          <w:kern w:val="0"/>
        </w:rPr>
        <w:t xml:space="preserve"> An official dinner will be organized on Thursday June 24</w:t>
      </w:r>
      <w:r w:rsidRPr="00AE2CF1">
        <w:rPr>
          <w:rFonts w:ascii="Calibri" w:hAnsi="Calibri" w:cs="Calibri"/>
          <w:color w:val="000000"/>
          <w:kern w:val="0"/>
          <w:vertAlign w:val="superscript"/>
        </w:rPr>
        <w:t>th</w:t>
      </w:r>
      <w:r w:rsidRPr="00AE2CF1">
        <w:rPr>
          <w:rFonts w:ascii="Calibri" w:hAnsi="Calibri" w:cs="Calibri"/>
          <w:color w:val="000000"/>
          <w:kern w:val="0"/>
          <w:sz w:val="16"/>
          <w:szCs w:val="16"/>
        </w:rPr>
        <w:t>.</w:t>
      </w:r>
    </w:p>
    <w:p w14:paraId="210067AE" w14:textId="223F1514" w:rsidR="00093A24" w:rsidRDefault="00007946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AE2CF1">
        <w:rPr>
          <w:rFonts w:ascii="Calibri" w:hAnsi="Calibri" w:cs="Calibri"/>
          <w:color w:val="000000"/>
          <w:kern w:val="0"/>
        </w:rPr>
        <w:t xml:space="preserve">Those interested should submit their abstracts </w:t>
      </w:r>
      <w:r w:rsidRPr="00AE2CF1">
        <w:rPr>
          <w:rFonts w:ascii="Calibri" w:hAnsi="Calibri" w:cs="Calibri"/>
          <w:b/>
          <w:bCs/>
          <w:color w:val="000000"/>
          <w:kern w:val="0"/>
        </w:rPr>
        <w:t xml:space="preserve">before </w:t>
      </w:r>
      <w:r w:rsidR="00AB663B" w:rsidRPr="00AE2CF1">
        <w:rPr>
          <w:rFonts w:ascii="Calibri" w:hAnsi="Calibri" w:cs="Calibri"/>
          <w:b/>
          <w:bCs/>
          <w:color w:val="000000"/>
          <w:kern w:val="0"/>
        </w:rPr>
        <w:t>November</w:t>
      </w:r>
      <w:r w:rsidRPr="00AE2CF1">
        <w:rPr>
          <w:rFonts w:ascii="Calibri" w:hAnsi="Calibri" w:cs="Calibri"/>
          <w:b/>
          <w:bCs/>
          <w:color w:val="000000"/>
          <w:kern w:val="0"/>
        </w:rPr>
        <w:t xml:space="preserve"> </w:t>
      </w:r>
      <w:proofErr w:type="gramStart"/>
      <w:r w:rsidR="008A1224">
        <w:rPr>
          <w:rFonts w:ascii="Calibri" w:hAnsi="Calibri" w:cs="Calibri"/>
          <w:b/>
          <w:bCs/>
          <w:color w:val="000000"/>
          <w:kern w:val="0"/>
        </w:rPr>
        <w:t>30</w:t>
      </w:r>
      <w:r w:rsidR="00AB663B" w:rsidRPr="00AE2CF1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Pr="00AE2CF1"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 </w:t>
      </w:r>
      <w:r w:rsidRPr="00AE2CF1">
        <w:rPr>
          <w:rFonts w:ascii="Calibri" w:hAnsi="Calibri" w:cs="Calibri"/>
          <w:b/>
          <w:bCs/>
          <w:color w:val="000000"/>
          <w:kern w:val="0"/>
        </w:rPr>
        <w:t>202</w:t>
      </w:r>
      <w:r w:rsidR="00AB663B" w:rsidRPr="00AE2CF1">
        <w:rPr>
          <w:rFonts w:ascii="Calibri" w:hAnsi="Calibri" w:cs="Calibri"/>
          <w:b/>
          <w:bCs/>
          <w:color w:val="000000"/>
          <w:kern w:val="0"/>
        </w:rPr>
        <w:t>4</w:t>
      </w:r>
      <w:proofErr w:type="gramEnd"/>
      <w:r w:rsidR="009545F2" w:rsidRPr="009545F2">
        <w:rPr>
          <w:rFonts w:ascii="Calibri" w:hAnsi="Calibri" w:cs="Calibri"/>
          <w:color w:val="000000"/>
          <w:kern w:val="0"/>
        </w:rPr>
        <w:t>,</w:t>
      </w:r>
      <w:r w:rsidR="009545F2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Pr="00AE2CF1">
        <w:rPr>
          <w:rFonts w:ascii="Calibri" w:hAnsi="Calibri" w:cs="Calibri"/>
          <w:color w:val="000000"/>
          <w:kern w:val="0"/>
        </w:rPr>
        <w:t xml:space="preserve">using the </w:t>
      </w:r>
      <w:r w:rsidR="00093A24">
        <w:rPr>
          <w:rFonts w:ascii="Calibri" w:hAnsi="Calibri" w:cs="Calibri"/>
          <w:color w:val="000000"/>
          <w:kern w:val="0"/>
        </w:rPr>
        <w:t xml:space="preserve">online </w:t>
      </w:r>
      <w:r w:rsidRPr="00AE2CF1">
        <w:rPr>
          <w:rFonts w:ascii="Calibri" w:hAnsi="Calibri" w:cs="Calibri"/>
          <w:color w:val="000000"/>
          <w:kern w:val="0"/>
        </w:rPr>
        <w:t>form at</w:t>
      </w:r>
      <w:r w:rsidR="00093A24">
        <w:rPr>
          <w:rFonts w:ascii="Calibri" w:hAnsi="Calibri" w:cs="Calibri"/>
          <w:color w:val="000000"/>
          <w:kern w:val="0"/>
        </w:rPr>
        <w:t xml:space="preserve"> </w:t>
      </w:r>
      <w:hyperlink r:id="rId7" w:history="1">
        <w:r w:rsidR="00093A24" w:rsidRPr="00C150C7">
          <w:rPr>
            <w:rStyle w:val="Lienhypertexte"/>
            <w:rFonts w:ascii="Calibri" w:hAnsi="Calibri" w:cs="Calibri"/>
            <w:kern w:val="0"/>
          </w:rPr>
          <w:t>https://icaglmadrid2021.home.blog/submissions</w:t>
        </w:r>
      </w:hyperlink>
      <w:r w:rsidR="00093A24">
        <w:rPr>
          <w:rFonts w:ascii="Calibri" w:hAnsi="Calibri" w:cs="Calibri"/>
          <w:color w:val="000000"/>
          <w:kern w:val="0"/>
        </w:rPr>
        <w:t>.</w:t>
      </w:r>
    </w:p>
    <w:p w14:paraId="587A2134" w14:textId="49035C80" w:rsidR="00007946" w:rsidRPr="00093A24" w:rsidRDefault="00007946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563C2"/>
          <w:kern w:val="0"/>
        </w:rPr>
      </w:pPr>
      <w:r w:rsidRPr="00AE2CF1">
        <w:rPr>
          <w:rFonts w:ascii="Calibri" w:hAnsi="Calibri" w:cs="Calibri"/>
          <w:color w:val="000000"/>
          <w:kern w:val="0"/>
        </w:rPr>
        <w:t xml:space="preserve">The abstract for papers and posters should </w:t>
      </w:r>
      <w:r w:rsidR="00603DE9">
        <w:rPr>
          <w:rFonts w:ascii="Calibri" w:hAnsi="Calibri" w:cs="Calibri"/>
          <w:color w:val="000000"/>
          <w:kern w:val="0"/>
        </w:rPr>
        <w:t xml:space="preserve">be entirely anonymous and </w:t>
      </w:r>
      <w:r w:rsidRPr="00AE2CF1">
        <w:rPr>
          <w:rFonts w:ascii="Calibri" w:hAnsi="Calibri" w:cs="Calibri"/>
          <w:color w:val="000000"/>
          <w:kern w:val="0"/>
        </w:rPr>
        <w:t xml:space="preserve">contain the following </w:t>
      </w:r>
      <w:r w:rsidR="00AB663B" w:rsidRPr="00AE2CF1">
        <w:rPr>
          <w:rFonts w:ascii="Calibri" w:hAnsi="Calibri" w:cs="Calibri"/>
          <w:color w:val="000000"/>
          <w:kern w:val="0"/>
        </w:rPr>
        <w:t>elements</w:t>
      </w:r>
      <w:r w:rsidRPr="00AE2CF1">
        <w:rPr>
          <w:rFonts w:ascii="Calibri" w:hAnsi="Calibri" w:cs="Calibri"/>
          <w:color w:val="000000"/>
          <w:kern w:val="0"/>
        </w:rPr>
        <w:t>:</w:t>
      </w:r>
    </w:p>
    <w:p w14:paraId="684901F2" w14:textId="34C3F4D9" w:rsidR="00007946" w:rsidRPr="00603DE9" w:rsidRDefault="00007946" w:rsidP="009545F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603DE9">
        <w:rPr>
          <w:rFonts w:ascii="Calibri" w:hAnsi="Calibri" w:cs="Calibri"/>
          <w:kern w:val="0"/>
        </w:rPr>
        <w:t>Indication whether</w:t>
      </w:r>
      <w:r w:rsidR="00603DE9">
        <w:rPr>
          <w:rFonts w:ascii="Calibri" w:hAnsi="Calibri" w:cs="Calibri"/>
          <w:kern w:val="0"/>
        </w:rPr>
        <w:t xml:space="preserve"> the author(s) intend to present</w:t>
      </w:r>
      <w:r w:rsidRPr="00603DE9">
        <w:rPr>
          <w:rFonts w:ascii="Calibri" w:hAnsi="Calibri" w:cs="Calibri"/>
          <w:kern w:val="0"/>
        </w:rPr>
        <w:t xml:space="preserve"> a paper or a poster</w:t>
      </w:r>
      <w:r w:rsidR="00603DE9">
        <w:rPr>
          <w:rFonts w:ascii="Calibri" w:hAnsi="Calibri" w:cs="Calibri"/>
          <w:kern w:val="0"/>
        </w:rPr>
        <w:t>.</w:t>
      </w:r>
    </w:p>
    <w:p w14:paraId="13B6140A" w14:textId="2405E4DC" w:rsidR="00007946" w:rsidRPr="00603DE9" w:rsidRDefault="000F4518" w:rsidP="009545F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</w:t>
      </w:r>
      <w:r w:rsidR="00007946" w:rsidRPr="00603DE9">
        <w:rPr>
          <w:rFonts w:ascii="Calibri" w:hAnsi="Calibri" w:cs="Calibri"/>
          <w:kern w:val="0"/>
        </w:rPr>
        <w:t>he aim of the paper, the methodology employed in the</w:t>
      </w:r>
      <w:r w:rsidR="009A3B04" w:rsidRPr="00603DE9">
        <w:rPr>
          <w:rFonts w:ascii="Calibri" w:hAnsi="Calibri" w:cs="Calibri"/>
          <w:kern w:val="0"/>
        </w:rPr>
        <w:t xml:space="preserve"> </w:t>
      </w:r>
      <w:r w:rsidR="00007946" w:rsidRPr="00603DE9">
        <w:rPr>
          <w:rFonts w:ascii="Calibri" w:hAnsi="Calibri" w:cs="Calibri"/>
          <w:kern w:val="0"/>
        </w:rPr>
        <w:t xml:space="preserve">investigation and the main results </w:t>
      </w:r>
      <w:r>
        <w:rPr>
          <w:rFonts w:ascii="Calibri" w:hAnsi="Calibri" w:cs="Calibri"/>
          <w:kern w:val="0"/>
        </w:rPr>
        <w:t xml:space="preserve">the author </w:t>
      </w:r>
      <w:r w:rsidR="00007946" w:rsidRPr="00603DE9">
        <w:rPr>
          <w:rFonts w:ascii="Calibri" w:hAnsi="Calibri" w:cs="Calibri"/>
          <w:kern w:val="0"/>
        </w:rPr>
        <w:t>expect</w:t>
      </w:r>
      <w:r>
        <w:rPr>
          <w:rFonts w:ascii="Calibri" w:hAnsi="Calibri" w:cs="Calibri"/>
          <w:kern w:val="0"/>
        </w:rPr>
        <w:t xml:space="preserve">s or </w:t>
      </w:r>
      <w:r w:rsidR="00007946" w:rsidRPr="00603DE9">
        <w:rPr>
          <w:rFonts w:ascii="Calibri" w:hAnsi="Calibri" w:cs="Calibri"/>
          <w:kern w:val="0"/>
        </w:rPr>
        <w:t xml:space="preserve">obtained. The </w:t>
      </w:r>
      <w:r w:rsidR="009A3B04" w:rsidRPr="00603DE9">
        <w:rPr>
          <w:rFonts w:ascii="Calibri" w:hAnsi="Calibri" w:cs="Calibri"/>
          <w:kern w:val="0"/>
        </w:rPr>
        <w:t>length</w:t>
      </w:r>
      <w:r w:rsidR="00007946" w:rsidRPr="00603DE9">
        <w:rPr>
          <w:rFonts w:ascii="Calibri" w:hAnsi="Calibri" w:cs="Calibri"/>
          <w:kern w:val="0"/>
        </w:rPr>
        <w:t xml:space="preserve"> of this abstract must be max. </w:t>
      </w:r>
      <w:r w:rsidR="008E2AC2" w:rsidRPr="00603DE9">
        <w:rPr>
          <w:rFonts w:ascii="Calibri" w:hAnsi="Calibri" w:cs="Calibri"/>
          <w:kern w:val="0"/>
        </w:rPr>
        <w:t xml:space="preserve">800 </w:t>
      </w:r>
      <w:r w:rsidR="00007946" w:rsidRPr="00603DE9">
        <w:rPr>
          <w:rFonts w:ascii="Calibri" w:hAnsi="Calibri" w:cs="Calibri"/>
          <w:kern w:val="0"/>
        </w:rPr>
        <w:t>words.</w:t>
      </w:r>
    </w:p>
    <w:p w14:paraId="4B2B6D84" w14:textId="5A7A6722" w:rsidR="00007946" w:rsidRDefault="00007946" w:rsidP="009545F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603DE9">
        <w:rPr>
          <w:rFonts w:ascii="Calibri" w:hAnsi="Calibri" w:cs="Calibri"/>
          <w:kern w:val="0"/>
        </w:rPr>
        <w:t>Bibliographical references</w:t>
      </w:r>
      <w:r w:rsidR="006E0F75">
        <w:rPr>
          <w:rFonts w:ascii="Calibri" w:hAnsi="Calibri" w:cs="Calibri"/>
          <w:kern w:val="0"/>
        </w:rPr>
        <w:t xml:space="preserve"> (excluding all references by the author(s) of the paper or poster)</w:t>
      </w:r>
    </w:p>
    <w:p w14:paraId="74098E88" w14:textId="76AF45DA" w:rsidR="009545F2" w:rsidRDefault="001528F2" w:rsidP="009545F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9545F2">
        <w:rPr>
          <w:rFonts w:ascii="Calibri" w:hAnsi="Calibri" w:cs="Calibri"/>
          <w:kern w:val="0"/>
        </w:rPr>
        <w:t>A choice of max. 3 keywords</w:t>
      </w:r>
      <w:r w:rsidR="00093A24">
        <w:rPr>
          <w:rFonts w:ascii="Calibri" w:hAnsi="Calibri" w:cs="Calibri"/>
          <w:color w:val="000000"/>
          <w:kern w:val="0"/>
        </w:rPr>
        <w:t>.</w:t>
      </w:r>
    </w:p>
    <w:p w14:paraId="1D4D692A" w14:textId="77777777" w:rsidR="009545F2" w:rsidRDefault="009545F2" w:rsidP="009545F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7818370F" w14:textId="0ACAB34E" w:rsidR="00007946" w:rsidRPr="009545F2" w:rsidRDefault="00007946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9545F2">
        <w:rPr>
          <w:rFonts w:ascii="Calibri" w:hAnsi="Calibri" w:cs="Calibri"/>
          <w:color w:val="000000"/>
          <w:kern w:val="0"/>
        </w:rPr>
        <w:t xml:space="preserve">Each presentation </w:t>
      </w:r>
      <w:r w:rsidR="00C35CFC" w:rsidRPr="009545F2">
        <w:rPr>
          <w:rFonts w:ascii="Calibri" w:hAnsi="Calibri" w:cs="Calibri"/>
          <w:color w:val="000000"/>
          <w:kern w:val="0"/>
        </w:rPr>
        <w:t>will last</w:t>
      </w:r>
      <w:r w:rsidRPr="009545F2">
        <w:rPr>
          <w:rFonts w:ascii="Calibri" w:hAnsi="Calibri" w:cs="Calibri"/>
          <w:color w:val="000000"/>
          <w:kern w:val="0"/>
        </w:rPr>
        <w:t xml:space="preserve"> 20 min</w:t>
      </w:r>
      <w:r w:rsidR="005F101B" w:rsidRPr="009545F2">
        <w:rPr>
          <w:rFonts w:ascii="Calibri" w:hAnsi="Calibri" w:cs="Calibri"/>
          <w:color w:val="000000"/>
          <w:kern w:val="0"/>
        </w:rPr>
        <w:t>utes</w:t>
      </w:r>
      <w:r w:rsidRPr="009545F2">
        <w:rPr>
          <w:rFonts w:ascii="Calibri" w:hAnsi="Calibri" w:cs="Calibri"/>
          <w:color w:val="000000"/>
          <w:kern w:val="0"/>
        </w:rPr>
        <w:t>, followed by 5 min</w:t>
      </w:r>
      <w:r w:rsidR="005F101B" w:rsidRPr="009545F2">
        <w:rPr>
          <w:rFonts w:ascii="Calibri" w:hAnsi="Calibri" w:cs="Calibri"/>
          <w:color w:val="000000"/>
          <w:kern w:val="0"/>
        </w:rPr>
        <w:t>utes</w:t>
      </w:r>
      <w:r w:rsidRPr="009545F2">
        <w:rPr>
          <w:rFonts w:ascii="Calibri" w:hAnsi="Calibri" w:cs="Calibri"/>
          <w:color w:val="000000"/>
          <w:kern w:val="0"/>
        </w:rPr>
        <w:t xml:space="preserve"> of </w:t>
      </w:r>
      <w:r w:rsidR="008E2AC2" w:rsidRPr="009545F2">
        <w:rPr>
          <w:rFonts w:ascii="Calibri" w:hAnsi="Calibri" w:cs="Calibri"/>
          <w:color w:val="000000"/>
          <w:kern w:val="0"/>
        </w:rPr>
        <w:t>discussion</w:t>
      </w:r>
      <w:r w:rsidRPr="009545F2">
        <w:rPr>
          <w:rFonts w:ascii="Calibri" w:hAnsi="Calibri" w:cs="Calibri"/>
          <w:color w:val="000000"/>
          <w:kern w:val="0"/>
        </w:rPr>
        <w:t>. The</w:t>
      </w:r>
      <w:r w:rsidR="00C35CFC" w:rsidRPr="009545F2">
        <w:rPr>
          <w:rFonts w:ascii="Calibri" w:hAnsi="Calibri" w:cs="Calibri"/>
          <w:color w:val="000000"/>
          <w:kern w:val="0"/>
        </w:rPr>
        <w:t xml:space="preserve"> </w:t>
      </w:r>
      <w:r w:rsidRPr="009545F2">
        <w:rPr>
          <w:rFonts w:ascii="Calibri" w:hAnsi="Calibri" w:cs="Calibri"/>
          <w:color w:val="000000"/>
          <w:kern w:val="0"/>
        </w:rPr>
        <w:t>working languages of the colloquium are English, French, German, Italian, Spanish and Greek.</w:t>
      </w:r>
    </w:p>
    <w:p w14:paraId="745265FF" w14:textId="77777777" w:rsidR="00432265" w:rsidRPr="00AE2CF1" w:rsidRDefault="00432265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</w:p>
    <w:p w14:paraId="16FD63AC" w14:textId="7E51F2BF" w:rsidR="00432265" w:rsidRPr="00AE2CF1" w:rsidRDefault="00432265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  <w:r w:rsidRPr="00AE2CF1">
        <w:rPr>
          <w:rFonts w:ascii="Calibri" w:hAnsi="Calibri" w:cs="Calibri"/>
          <w:b/>
          <w:bCs/>
          <w:color w:val="000000"/>
          <w:kern w:val="0"/>
        </w:rPr>
        <w:t>Keynote speakers:</w:t>
      </w:r>
    </w:p>
    <w:p w14:paraId="637B5090" w14:textId="2D74EE6B" w:rsidR="00432265" w:rsidRPr="00AE2CF1" w:rsidRDefault="005A75DE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AE2CF1">
        <w:rPr>
          <w:rFonts w:ascii="Calibri" w:hAnsi="Calibri" w:cs="Calibri"/>
          <w:color w:val="000000"/>
          <w:kern w:val="0"/>
        </w:rPr>
        <w:t xml:space="preserve">Claire </w:t>
      </w:r>
      <w:r w:rsidRPr="00AE2CF1">
        <w:rPr>
          <w:rFonts w:ascii="Calibri" w:hAnsi="Calibri" w:cs="Calibri"/>
          <w:smallCaps/>
          <w:color w:val="000000"/>
          <w:kern w:val="0"/>
        </w:rPr>
        <w:t xml:space="preserve">Le </w:t>
      </w:r>
      <w:proofErr w:type="spellStart"/>
      <w:r w:rsidRPr="00AE2CF1">
        <w:rPr>
          <w:rFonts w:ascii="Calibri" w:hAnsi="Calibri" w:cs="Calibri"/>
          <w:smallCaps/>
          <w:color w:val="000000"/>
          <w:kern w:val="0"/>
        </w:rPr>
        <w:t>Feuvre</w:t>
      </w:r>
      <w:proofErr w:type="spellEnd"/>
      <w:r w:rsidRPr="00AE2CF1">
        <w:rPr>
          <w:rFonts w:ascii="Calibri" w:hAnsi="Calibri" w:cs="Calibri"/>
          <w:color w:val="000000"/>
          <w:kern w:val="0"/>
        </w:rPr>
        <w:t>, Sorbonne Université</w:t>
      </w:r>
    </w:p>
    <w:p w14:paraId="0CAC0FC6" w14:textId="77777777" w:rsidR="00794170" w:rsidRPr="00AE2CF1" w:rsidRDefault="00794170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AE2CF1">
        <w:rPr>
          <w:rFonts w:ascii="Calibri" w:hAnsi="Calibri" w:cs="Calibri"/>
          <w:color w:val="000000"/>
          <w:kern w:val="0"/>
        </w:rPr>
        <w:t xml:space="preserve">Silvia </w:t>
      </w:r>
      <w:r w:rsidRPr="00AE2CF1">
        <w:rPr>
          <w:rFonts w:ascii="Calibri" w:hAnsi="Calibri" w:cs="Calibri"/>
          <w:smallCaps/>
          <w:color w:val="000000"/>
          <w:kern w:val="0"/>
        </w:rPr>
        <w:t>Luraghi</w:t>
      </w:r>
      <w:r w:rsidRPr="00AE2CF1">
        <w:rPr>
          <w:rFonts w:ascii="Calibri" w:hAnsi="Calibri" w:cs="Calibri"/>
          <w:color w:val="000000"/>
          <w:kern w:val="0"/>
        </w:rPr>
        <w:t>, Università di Pavia</w:t>
      </w:r>
    </w:p>
    <w:p w14:paraId="068CAB3F" w14:textId="37027F82" w:rsidR="005A75DE" w:rsidRPr="00AE2CF1" w:rsidRDefault="005A75DE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AE2CF1">
        <w:rPr>
          <w:rFonts w:ascii="Calibri" w:hAnsi="Calibri" w:cs="Calibri"/>
          <w:color w:val="000000"/>
          <w:kern w:val="0"/>
        </w:rPr>
        <w:t xml:space="preserve">Jeremy </w:t>
      </w:r>
      <w:r w:rsidRPr="00AE2CF1">
        <w:rPr>
          <w:rFonts w:ascii="Calibri" w:hAnsi="Calibri" w:cs="Calibri"/>
          <w:smallCaps/>
          <w:color w:val="000000"/>
          <w:kern w:val="0"/>
        </w:rPr>
        <w:t>Rau</w:t>
      </w:r>
      <w:r w:rsidR="009A77B2" w:rsidRPr="00AE2CF1">
        <w:rPr>
          <w:rFonts w:ascii="Calibri" w:hAnsi="Calibri" w:cs="Calibri"/>
          <w:color w:val="000000"/>
          <w:kern w:val="0"/>
        </w:rPr>
        <w:t>, Harvard University</w:t>
      </w:r>
    </w:p>
    <w:p w14:paraId="6B56F27B" w14:textId="77777777" w:rsidR="00432265" w:rsidRPr="00AE2CF1" w:rsidRDefault="00432265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</w:p>
    <w:p w14:paraId="540536E7" w14:textId="671D071B" w:rsidR="00007946" w:rsidRPr="00AE2CF1" w:rsidRDefault="00007946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  <w:r w:rsidRPr="00AE2CF1">
        <w:rPr>
          <w:rFonts w:ascii="Calibri" w:hAnsi="Calibri" w:cs="Calibri"/>
          <w:b/>
          <w:bCs/>
          <w:color w:val="000000"/>
          <w:kern w:val="0"/>
        </w:rPr>
        <w:t>Organi</w:t>
      </w:r>
      <w:r w:rsidR="00F510EE" w:rsidRPr="00AE2CF1">
        <w:rPr>
          <w:rFonts w:ascii="Calibri" w:hAnsi="Calibri" w:cs="Calibri"/>
          <w:b/>
          <w:bCs/>
          <w:color w:val="000000"/>
          <w:kern w:val="0"/>
        </w:rPr>
        <w:t>z</w:t>
      </w:r>
      <w:r w:rsidRPr="00AE2CF1">
        <w:rPr>
          <w:rFonts w:ascii="Calibri" w:hAnsi="Calibri" w:cs="Calibri"/>
          <w:b/>
          <w:bCs/>
          <w:color w:val="000000"/>
          <w:kern w:val="0"/>
        </w:rPr>
        <w:t>ing committee:</w:t>
      </w:r>
    </w:p>
    <w:p w14:paraId="7F992899" w14:textId="77777777" w:rsidR="00F510EE" w:rsidRPr="00AE2CF1" w:rsidRDefault="00F510EE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</w:p>
    <w:p w14:paraId="61EC3F7B" w14:textId="77777777" w:rsidR="00D76888" w:rsidRPr="00AE2CF1" w:rsidRDefault="00D76888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</w:p>
    <w:p w14:paraId="6F095B27" w14:textId="2433127A" w:rsidR="00007946" w:rsidRPr="00AE2CF1" w:rsidRDefault="00007946" w:rsidP="009545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E2CF1">
        <w:rPr>
          <w:rFonts w:ascii="Calibri" w:hAnsi="Calibri" w:cs="Calibri"/>
          <w:color w:val="000000"/>
          <w:kern w:val="0"/>
        </w:rPr>
        <w:lastRenderedPageBreak/>
        <w:t xml:space="preserve">Website of the Colloquium: </w:t>
      </w:r>
      <w:r w:rsidRPr="00AE2CF1">
        <w:rPr>
          <w:rFonts w:ascii="Calibri" w:hAnsi="Calibri" w:cs="Calibri"/>
          <w:color w:val="0563C2"/>
          <w:kern w:val="0"/>
        </w:rPr>
        <w:t xml:space="preserve">https://icaglmadrid2021.home.blog/ </w:t>
      </w:r>
      <w:r w:rsidRPr="00AE2CF1">
        <w:rPr>
          <w:rFonts w:ascii="Calibri" w:hAnsi="Calibri" w:cs="Calibri"/>
          <w:color w:val="000000"/>
          <w:kern w:val="0"/>
        </w:rPr>
        <w:t>It will be renewed and up-dated</w:t>
      </w:r>
      <w:r w:rsidR="00AE2CF1">
        <w:rPr>
          <w:rFonts w:ascii="Calibri" w:hAnsi="Calibri" w:cs="Calibri"/>
          <w:color w:val="000000"/>
          <w:kern w:val="0"/>
        </w:rPr>
        <w:t xml:space="preserve"> </w:t>
      </w:r>
      <w:r w:rsidRPr="00AE2CF1">
        <w:rPr>
          <w:rFonts w:ascii="Calibri" w:hAnsi="Calibri" w:cs="Calibri"/>
          <w:color w:val="000000"/>
          <w:kern w:val="0"/>
        </w:rPr>
        <w:t>regularly</w:t>
      </w:r>
      <w:r w:rsidRPr="00AE2CF1">
        <w:rPr>
          <w:rFonts w:ascii="Calibri" w:hAnsi="Calibri" w:cs="Calibri"/>
          <w:color w:val="0563C2"/>
          <w:kern w:val="0"/>
        </w:rPr>
        <w:t>.</w:t>
      </w:r>
    </w:p>
    <w:sectPr w:rsidR="00007946" w:rsidRPr="00AE2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FE609" w14:textId="77777777" w:rsidR="00CD013F" w:rsidRDefault="00CD013F" w:rsidP="006E0F75">
      <w:pPr>
        <w:spacing w:after="0" w:line="240" w:lineRule="auto"/>
      </w:pPr>
      <w:r>
        <w:separator/>
      </w:r>
    </w:p>
  </w:endnote>
  <w:endnote w:type="continuationSeparator" w:id="0">
    <w:p w14:paraId="2318F366" w14:textId="77777777" w:rsidR="00CD013F" w:rsidRDefault="00CD013F" w:rsidP="006E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89246" w14:textId="77777777" w:rsidR="006E0F75" w:rsidRDefault="006E0F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FB373" w14:textId="77777777" w:rsidR="006E0F75" w:rsidRDefault="006E0F7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2F9CD" w14:textId="77777777" w:rsidR="006E0F75" w:rsidRDefault="006E0F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474ED" w14:textId="77777777" w:rsidR="00CD013F" w:rsidRDefault="00CD013F" w:rsidP="006E0F75">
      <w:pPr>
        <w:spacing w:after="0" w:line="240" w:lineRule="auto"/>
      </w:pPr>
      <w:r>
        <w:separator/>
      </w:r>
    </w:p>
  </w:footnote>
  <w:footnote w:type="continuationSeparator" w:id="0">
    <w:p w14:paraId="7BEAAA36" w14:textId="77777777" w:rsidR="00CD013F" w:rsidRDefault="00CD013F" w:rsidP="006E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71B61" w14:textId="77777777" w:rsidR="006E0F75" w:rsidRDefault="006E0F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A64C6" w14:textId="1D92F382" w:rsidR="006E0F75" w:rsidRDefault="006E0F75" w:rsidP="006E0F75">
    <w:pPr>
      <w:pStyle w:val="En-tte"/>
      <w:tabs>
        <w:tab w:val="clear" w:pos="4703"/>
        <w:tab w:val="clear" w:pos="940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F65A05F" wp14:editId="33081B14">
          <wp:simplePos x="0" y="0"/>
          <wp:positionH relativeFrom="margin">
            <wp:align>right</wp:align>
          </wp:positionH>
          <wp:positionV relativeFrom="paragraph">
            <wp:posOffset>2091</wp:posOffset>
          </wp:positionV>
          <wp:extent cx="577850" cy="577850"/>
          <wp:effectExtent l="0" t="0" r="0" b="0"/>
          <wp:wrapNone/>
          <wp:docPr id="290851468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851468" name="Graphique 2908514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7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9F0A43F" wp14:editId="56FFFF56">
          <wp:extent cx="2281518" cy="581659"/>
          <wp:effectExtent l="0" t="0" r="5080" b="9525"/>
          <wp:docPr id="484103314" name="Image 1" descr="Une image contenant Police, Graphiqu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103314" name="Image 1" descr="Une image contenant Police, Graphique, capture d’écran, graphism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441" cy="58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2D475" w14:textId="77777777" w:rsidR="006E0F75" w:rsidRDefault="006E0F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21FEA"/>
    <w:multiLevelType w:val="hybridMultilevel"/>
    <w:tmpl w:val="0F92B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8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46"/>
    <w:rsid w:val="00007946"/>
    <w:rsid w:val="00067B6D"/>
    <w:rsid w:val="00093A24"/>
    <w:rsid w:val="000E4F75"/>
    <w:rsid w:val="000F3983"/>
    <w:rsid w:val="000F4518"/>
    <w:rsid w:val="00134130"/>
    <w:rsid w:val="001528F2"/>
    <w:rsid w:val="002C2304"/>
    <w:rsid w:val="004032A0"/>
    <w:rsid w:val="00432265"/>
    <w:rsid w:val="00451E07"/>
    <w:rsid w:val="004A1882"/>
    <w:rsid w:val="005A75DE"/>
    <w:rsid w:val="005F101B"/>
    <w:rsid w:val="00603DE9"/>
    <w:rsid w:val="006C6859"/>
    <w:rsid w:val="006E0F75"/>
    <w:rsid w:val="00790F97"/>
    <w:rsid w:val="00794170"/>
    <w:rsid w:val="0083445E"/>
    <w:rsid w:val="0085145F"/>
    <w:rsid w:val="00887071"/>
    <w:rsid w:val="008A1224"/>
    <w:rsid w:val="008B5141"/>
    <w:rsid w:val="008E2AC2"/>
    <w:rsid w:val="0094596E"/>
    <w:rsid w:val="009545F2"/>
    <w:rsid w:val="009970C4"/>
    <w:rsid w:val="009A3B04"/>
    <w:rsid w:val="009A77B2"/>
    <w:rsid w:val="00A44FC6"/>
    <w:rsid w:val="00A64AAA"/>
    <w:rsid w:val="00A827F5"/>
    <w:rsid w:val="00AB663B"/>
    <w:rsid w:val="00AE2CF1"/>
    <w:rsid w:val="00AE71E9"/>
    <w:rsid w:val="00B30864"/>
    <w:rsid w:val="00B35E25"/>
    <w:rsid w:val="00BB4720"/>
    <w:rsid w:val="00BC0E0A"/>
    <w:rsid w:val="00C217A3"/>
    <w:rsid w:val="00C35CFC"/>
    <w:rsid w:val="00C6557B"/>
    <w:rsid w:val="00CB6C1A"/>
    <w:rsid w:val="00CD013F"/>
    <w:rsid w:val="00CE2C59"/>
    <w:rsid w:val="00D76888"/>
    <w:rsid w:val="00E205F7"/>
    <w:rsid w:val="00ED5872"/>
    <w:rsid w:val="00F510EE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C37B9"/>
  <w15:chartTrackingRefBased/>
  <w15:docId w15:val="{01A2F2A5-BDED-4B41-BECC-F3B0F338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7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7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7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7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7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7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7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7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7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7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7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79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79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79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79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79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79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7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7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7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7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7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79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79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79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7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79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794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93A2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3A2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E0F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0F75"/>
  </w:style>
  <w:style w:type="paragraph" w:styleId="Pieddepage">
    <w:name w:val="footer"/>
    <w:basedOn w:val="Normal"/>
    <w:link w:val="PieddepageCar"/>
    <w:uiPriority w:val="99"/>
    <w:unhideWhenUsed/>
    <w:rsid w:val="006E0F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caglmadrid2021.home.blog/submission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Bertrand</dc:creator>
  <cp:keywords/>
  <dc:description/>
  <cp:lastModifiedBy>Nicolas Bertrand</cp:lastModifiedBy>
  <cp:revision>49</cp:revision>
  <dcterms:created xsi:type="dcterms:W3CDTF">2024-02-28T09:40:00Z</dcterms:created>
  <dcterms:modified xsi:type="dcterms:W3CDTF">2024-10-17T12:19:00Z</dcterms:modified>
</cp:coreProperties>
</file>